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9DB" w:rsidRPr="00FD6FBE" w:rsidRDefault="002B59DB" w:rsidP="00490431">
      <w:pPr>
        <w:pStyle w:val="Manual3"/>
        <w:numPr>
          <w:ilvl w:val="0"/>
          <w:numId w:val="0"/>
        </w:numPr>
      </w:pPr>
      <w:bookmarkStart w:id="0" w:name="_GoBack"/>
      <w:bookmarkEnd w:id="0"/>
    </w:p>
    <w:p w:rsidR="00FD6FBE" w:rsidRPr="00FD6FBE" w:rsidRDefault="00FD6FBE" w:rsidP="00FD6FBE">
      <w:pPr>
        <w:rPr>
          <w:b/>
          <w:szCs w:val="22"/>
        </w:rPr>
      </w:pPr>
      <w:r w:rsidRPr="00FD6FBE">
        <w:rPr>
          <w:b/>
        </w:rPr>
        <w:t>MEDIA TIMES LIMITED</w:t>
      </w:r>
    </w:p>
    <w:p w:rsidR="00FD6FBE" w:rsidRPr="00FD6FBE" w:rsidRDefault="00FD6FBE" w:rsidP="00FD6FBE">
      <w:pPr>
        <w:rPr>
          <w:b/>
        </w:rPr>
      </w:pPr>
    </w:p>
    <w:p w:rsidR="00FD6FBE" w:rsidRPr="00FD6FBE" w:rsidRDefault="00FD6FBE" w:rsidP="00FD6FBE">
      <w:pPr>
        <w:rPr>
          <w:b/>
        </w:rPr>
      </w:pPr>
      <w:r w:rsidRPr="00FD6FBE">
        <w:rPr>
          <w:b/>
        </w:rPr>
        <w:t>RELATED PARTY TRANSACTIONS;</w:t>
      </w:r>
    </w:p>
    <w:p w:rsidR="00FD6FBE" w:rsidRPr="00FD6FBE" w:rsidRDefault="00FD6FBE" w:rsidP="00FD6FBE">
      <w:pPr>
        <w:rPr>
          <w:b/>
        </w:rPr>
      </w:pPr>
    </w:p>
    <w:p w:rsidR="00FD6FBE" w:rsidRDefault="00FD6FBE" w:rsidP="00FD6FBE">
      <w:pPr>
        <w:pStyle w:val="bullet1"/>
        <w:numPr>
          <w:ilvl w:val="0"/>
          <w:numId w:val="3"/>
        </w:numPr>
      </w:pPr>
      <w:r>
        <w:t>All transactions with related parties, associate companies and connected persons carried out by the Company shall be in accordance with the requirements of Law, circulars and notifications issued from Securities and Exchange Commission of Pakistan;</w:t>
      </w:r>
    </w:p>
    <w:p w:rsidR="00FD6FBE" w:rsidRDefault="00FD6FBE" w:rsidP="00FD6FBE">
      <w:pPr>
        <w:pStyle w:val="bullet1"/>
        <w:numPr>
          <w:ilvl w:val="0"/>
          <w:numId w:val="0"/>
        </w:numPr>
        <w:ind w:left="360"/>
      </w:pPr>
    </w:p>
    <w:p w:rsidR="00FD6FBE" w:rsidRDefault="00FD6FBE" w:rsidP="00FD6FBE">
      <w:pPr>
        <w:pStyle w:val="bullet1"/>
        <w:numPr>
          <w:ilvl w:val="0"/>
          <w:numId w:val="3"/>
        </w:numPr>
      </w:pPr>
      <w:r>
        <w:t>All related party transactions shall be placed before the Audit Committee and upon recommendation of</w:t>
      </w:r>
      <w:proofErr w:type="gramStart"/>
      <w:r>
        <w:t>  the</w:t>
      </w:r>
      <w:proofErr w:type="gramEnd"/>
      <w:r>
        <w:t xml:space="preserve"> Audit Committee the same  shall  be placed before the Board for review and approval.</w:t>
      </w:r>
    </w:p>
    <w:p w:rsidR="00FD6FBE" w:rsidRDefault="00FD6FBE" w:rsidP="00FD6FBE">
      <w:pPr>
        <w:pStyle w:val="ListParagraph"/>
      </w:pPr>
    </w:p>
    <w:p w:rsidR="00FD6FBE" w:rsidRDefault="00FD6FBE" w:rsidP="00FD6FBE">
      <w:pPr>
        <w:pStyle w:val="bullet1"/>
        <w:numPr>
          <w:ilvl w:val="0"/>
          <w:numId w:val="3"/>
        </w:numPr>
      </w:pPr>
      <w:r>
        <w:t>All related party transactions must be carried out at an arm’s length bases and shall be placed before the Board of Directors in quarterly meetings for specific approval by the Board of Directors;</w:t>
      </w:r>
    </w:p>
    <w:p w:rsidR="00FD6FBE" w:rsidRDefault="00FD6FBE" w:rsidP="00FD6FBE">
      <w:pPr>
        <w:pStyle w:val="bullet1"/>
        <w:numPr>
          <w:ilvl w:val="0"/>
          <w:numId w:val="0"/>
        </w:numPr>
      </w:pPr>
    </w:p>
    <w:p w:rsidR="00FD6FBE" w:rsidRDefault="00FD6FBE" w:rsidP="00FD6FBE">
      <w:pPr>
        <w:pStyle w:val="bullet1"/>
        <w:numPr>
          <w:ilvl w:val="0"/>
          <w:numId w:val="3"/>
        </w:numPr>
      </w:pPr>
      <w:r>
        <w:t>All related party transactions between the Company and any other entity where majority Board of Directors are common shall be placed before the Shareholders of the Company in a General Meeting.</w:t>
      </w:r>
    </w:p>
    <w:p w:rsidR="00FD6FBE" w:rsidRDefault="00FD6FBE" w:rsidP="00FD6FBE"/>
    <w:p w:rsidR="00FD6FBE" w:rsidRDefault="00FD6FBE" w:rsidP="00FD6FBE">
      <w:pPr>
        <w:pStyle w:val="bullet1"/>
        <w:numPr>
          <w:ilvl w:val="0"/>
          <w:numId w:val="3"/>
        </w:numPr>
      </w:pPr>
      <w:r>
        <w:t>.All related party transactions shall be disclosed in annual and quarterly accounts of the Company in accordance with International Accounting Standards and prevailing laws.</w:t>
      </w:r>
    </w:p>
    <w:p w:rsidR="00294B4A" w:rsidRDefault="00FD6FBE"/>
    <w:sectPr w:rsidR="00294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54248"/>
    <w:multiLevelType w:val="hybridMultilevel"/>
    <w:tmpl w:val="D304D53A"/>
    <w:lvl w:ilvl="0" w:tplc="9DAC584C">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69E5868"/>
    <w:multiLevelType w:val="multilevel"/>
    <w:tmpl w:val="070248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39"/>
    <w:rsid w:val="00192FD3"/>
    <w:rsid w:val="002B59DB"/>
    <w:rsid w:val="00490431"/>
    <w:rsid w:val="00586886"/>
    <w:rsid w:val="00CD3139"/>
    <w:rsid w:val="00FD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95D85-3508-4616-B94E-18F6E26E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9DB"/>
    <w:pPr>
      <w:spacing w:before="60" w:after="6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2B59DB"/>
    <w:pPr>
      <w:keepNext/>
      <w:keepLines/>
      <w:numPr>
        <w:numId w:val="1"/>
      </w:numPr>
      <w:spacing w:before="480" w:after="0" w:line="276" w:lineRule="auto"/>
      <w:outlineLvl w:val="0"/>
    </w:pPr>
    <w:rPr>
      <w:bCs/>
      <w:kern w:val="32"/>
      <w:sz w:val="40"/>
      <w:szCs w:val="32"/>
    </w:rPr>
  </w:style>
  <w:style w:type="paragraph" w:styleId="Heading2">
    <w:name w:val="heading 2"/>
    <w:basedOn w:val="Normal"/>
    <w:next w:val="Normal"/>
    <w:link w:val="Heading2Char"/>
    <w:unhideWhenUsed/>
    <w:qFormat/>
    <w:rsid w:val="002B59DB"/>
    <w:pPr>
      <w:keepNext/>
      <w:numPr>
        <w:ilvl w:val="1"/>
        <w:numId w:val="1"/>
      </w:numPr>
      <w:spacing w:before="320" w:after="320" w:line="260" w:lineRule="exact"/>
      <w:outlineLvl w:val="1"/>
    </w:pPr>
    <w:rPr>
      <w:b/>
      <w:bCs/>
      <w:iCs/>
      <w:smallCaps/>
      <w:sz w:val="28"/>
      <w:szCs w:val="28"/>
    </w:rPr>
  </w:style>
  <w:style w:type="paragraph" w:styleId="Heading3">
    <w:name w:val="heading 3"/>
    <w:basedOn w:val="Normal"/>
    <w:next w:val="Normal"/>
    <w:link w:val="Heading3Char"/>
    <w:unhideWhenUsed/>
    <w:qFormat/>
    <w:rsid w:val="002B59DB"/>
    <w:pPr>
      <w:keepNext/>
      <w:numPr>
        <w:ilvl w:val="2"/>
        <w:numId w:val="1"/>
      </w:numPr>
      <w:spacing w:before="320" w:after="320" w:line="260" w:lineRule="exact"/>
      <w:outlineLvl w:val="2"/>
    </w:pPr>
    <w:rPr>
      <w:b/>
      <w:bCs/>
      <w:smallCaps/>
      <w:sz w:val="24"/>
      <w:szCs w:val="26"/>
    </w:rPr>
  </w:style>
  <w:style w:type="paragraph" w:styleId="Heading4">
    <w:name w:val="heading 4"/>
    <w:basedOn w:val="Normal"/>
    <w:next w:val="Normal"/>
    <w:link w:val="Heading4Char"/>
    <w:unhideWhenUsed/>
    <w:qFormat/>
    <w:rsid w:val="002B59DB"/>
    <w:pPr>
      <w:keepNext/>
      <w:numPr>
        <w:ilvl w:val="3"/>
        <w:numId w:val="1"/>
      </w:numPr>
      <w:spacing w:before="320" w:after="320"/>
      <w:outlineLvl w:val="3"/>
    </w:pPr>
    <w:rPr>
      <w:b/>
      <w:bCs/>
      <w:smallCaps/>
      <w:sz w:val="28"/>
      <w:szCs w:val="28"/>
    </w:rPr>
  </w:style>
  <w:style w:type="paragraph" w:styleId="Heading5">
    <w:name w:val="heading 5"/>
    <w:basedOn w:val="Normal"/>
    <w:next w:val="Normal"/>
    <w:link w:val="Heading5Char"/>
    <w:semiHidden/>
    <w:unhideWhenUsed/>
    <w:qFormat/>
    <w:rsid w:val="002B59DB"/>
    <w:pPr>
      <w:numPr>
        <w:ilvl w:val="4"/>
        <w:numId w:val="1"/>
      </w:numPr>
      <w:spacing w:before="24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B59DB"/>
    <w:pPr>
      <w:numPr>
        <w:ilvl w:val="5"/>
        <w:numId w:val="1"/>
      </w:numPr>
      <w:spacing w:before="240"/>
      <w:outlineLvl w:val="5"/>
    </w:pPr>
    <w:rPr>
      <w:rFonts w:ascii="Calibri" w:hAnsi="Calibri"/>
      <w:b/>
      <w:bCs/>
      <w:szCs w:val="22"/>
    </w:rPr>
  </w:style>
  <w:style w:type="paragraph" w:styleId="Heading7">
    <w:name w:val="heading 7"/>
    <w:basedOn w:val="Normal"/>
    <w:next w:val="Normal"/>
    <w:link w:val="Heading7Char"/>
    <w:semiHidden/>
    <w:unhideWhenUsed/>
    <w:qFormat/>
    <w:rsid w:val="002B59DB"/>
    <w:pPr>
      <w:numPr>
        <w:ilvl w:val="6"/>
        <w:numId w:val="1"/>
      </w:numPr>
      <w:spacing w:before="240"/>
      <w:outlineLvl w:val="6"/>
    </w:pPr>
    <w:rPr>
      <w:rFonts w:ascii="Calibri" w:hAnsi="Calibri"/>
    </w:rPr>
  </w:style>
  <w:style w:type="paragraph" w:styleId="Heading8">
    <w:name w:val="heading 8"/>
    <w:basedOn w:val="Normal"/>
    <w:next w:val="Normal"/>
    <w:link w:val="Heading8Char"/>
    <w:semiHidden/>
    <w:unhideWhenUsed/>
    <w:qFormat/>
    <w:rsid w:val="002B59DB"/>
    <w:pPr>
      <w:numPr>
        <w:ilvl w:val="7"/>
        <w:numId w:val="1"/>
      </w:numPr>
      <w:spacing w:before="240"/>
      <w:outlineLvl w:val="7"/>
    </w:pPr>
    <w:rPr>
      <w:rFonts w:ascii="Calibri" w:hAnsi="Calibri"/>
      <w:i/>
      <w:iCs/>
    </w:rPr>
  </w:style>
  <w:style w:type="paragraph" w:styleId="Heading9">
    <w:name w:val="heading 9"/>
    <w:basedOn w:val="Normal"/>
    <w:next w:val="Normal"/>
    <w:link w:val="Heading9Char"/>
    <w:semiHidden/>
    <w:unhideWhenUsed/>
    <w:qFormat/>
    <w:rsid w:val="002B59DB"/>
    <w:pPr>
      <w:numPr>
        <w:ilvl w:val="8"/>
        <w:numId w:val="1"/>
      </w:numPr>
      <w:spacing w:before="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9DB"/>
    <w:rPr>
      <w:rFonts w:ascii="Times New Roman" w:eastAsia="Times New Roman" w:hAnsi="Times New Roman" w:cs="Times New Roman"/>
      <w:bCs/>
      <w:kern w:val="32"/>
      <w:sz w:val="40"/>
      <w:szCs w:val="32"/>
    </w:rPr>
  </w:style>
  <w:style w:type="character" w:customStyle="1" w:styleId="Heading2Char">
    <w:name w:val="Heading 2 Char"/>
    <w:basedOn w:val="DefaultParagraphFont"/>
    <w:link w:val="Heading2"/>
    <w:rsid w:val="002B59DB"/>
    <w:rPr>
      <w:rFonts w:ascii="Times New Roman" w:eastAsia="Times New Roman" w:hAnsi="Times New Roman" w:cs="Times New Roman"/>
      <w:b/>
      <w:bCs/>
      <w:iCs/>
      <w:smallCaps/>
      <w:sz w:val="28"/>
      <w:szCs w:val="28"/>
    </w:rPr>
  </w:style>
  <w:style w:type="character" w:customStyle="1" w:styleId="Heading3Char">
    <w:name w:val="Heading 3 Char"/>
    <w:basedOn w:val="DefaultParagraphFont"/>
    <w:link w:val="Heading3"/>
    <w:rsid w:val="002B59DB"/>
    <w:rPr>
      <w:rFonts w:ascii="Times New Roman" w:eastAsia="Times New Roman" w:hAnsi="Times New Roman" w:cs="Times New Roman"/>
      <w:b/>
      <w:bCs/>
      <w:smallCaps/>
      <w:sz w:val="24"/>
      <w:szCs w:val="26"/>
    </w:rPr>
  </w:style>
  <w:style w:type="character" w:customStyle="1" w:styleId="Heading4Char">
    <w:name w:val="Heading 4 Char"/>
    <w:basedOn w:val="DefaultParagraphFont"/>
    <w:link w:val="Heading4"/>
    <w:rsid w:val="002B59DB"/>
    <w:rPr>
      <w:rFonts w:ascii="Times New Roman" w:eastAsia="Times New Roman" w:hAnsi="Times New Roman" w:cs="Times New Roman"/>
      <w:b/>
      <w:bCs/>
      <w:smallCaps/>
      <w:sz w:val="28"/>
      <w:szCs w:val="28"/>
    </w:rPr>
  </w:style>
  <w:style w:type="character" w:customStyle="1" w:styleId="Heading5Char">
    <w:name w:val="Heading 5 Char"/>
    <w:basedOn w:val="DefaultParagraphFont"/>
    <w:link w:val="Heading5"/>
    <w:semiHidden/>
    <w:rsid w:val="002B59DB"/>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2B59DB"/>
    <w:rPr>
      <w:rFonts w:ascii="Calibri" w:eastAsia="Times New Roman" w:hAnsi="Calibri" w:cs="Times New Roman"/>
      <w:b/>
      <w:bCs/>
    </w:rPr>
  </w:style>
  <w:style w:type="character" w:customStyle="1" w:styleId="Heading7Char">
    <w:name w:val="Heading 7 Char"/>
    <w:basedOn w:val="DefaultParagraphFont"/>
    <w:link w:val="Heading7"/>
    <w:semiHidden/>
    <w:rsid w:val="002B59DB"/>
    <w:rPr>
      <w:rFonts w:ascii="Calibri" w:eastAsia="Times New Roman" w:hAnsi="Calibri" w:cs="Times New Roman"/>
      <w:szCs w:val="24"/>
    </w:rPr>
  </w:style>
  <w:style w:type="character" w:customStyle="1" w:styleId="Heading8Char">
    <w:name w:val="Heading 8 Char"/>
    <w:basedOn w:val="DefaultParagraphFont"/>
    <w:link w:val="Heading8"/>
    <w:semiHidden/>
    <w:rsid w:val="002B59DB"/>
    <w:rPr>
      <w:rFonts w:ascii="Calibri" w:eastAsia="Times New Roman" w:hAnsi="Calibri" w:cs="Times New Roman"/>
      <w:i/>
      <w:iCs/>
      <w:szCs w:val="24"/>
    </w:rPr>
  </w:style>
  <w:style w:type="character" w:customStyle="1" w:styleId="Heading9Char">
    <w:name w:val="Heading 9 Char"/>
    <w:basedOn w:val="DefaultParagraphFont"/>
    <w:link w:val="Heading9"/>
    <w:semiHidden/>
    <w:rsid w:val="002B59DB"/>
    <w:rPr>
      <w:rFonts w:ascii="Cambria" w:eastAsia="Times New Roman" w:hAnsi="Cambria" w:cs="Times New Roman"/>
    </w:rPr>
  </w:style>
  <w:style w:type="paragraph" w:customStyle="1" w:styleId="Manual3">
    <w:name w:val="Manual 3"/>
    <w:basedOn w:val="Heading3"/>
    <w:link w:val="Manual3Char"/>
    <w:qFormat/>
    <w:rsid w:val="002B59DB"/>
    <w:pPr>
      <w:ind w:left="1440"/>
    </w:pPr>
  </w:style>
  <w:style w:type="character" w:customStyle="1" w:styleId="Manual3Char">
    <w:name w:val="Manual 3 Char"/>
    <w:basedOn w:val="Heading3Char"/>
    <w:link w:val="Manual3"/>
    <w:rsid w:val="002B59DB"/>
    <w:rPr>
      <w:rFonts w:ascii="Times New Roman" w:eastAsia="Times New Roman" w:hAnsi="Times New Roman" w:cs="Times New Roman"/>
      <w:b/>
      <w:bCs/>
      <w:smallCaps/>
      <w:sz w:val="24"/>
      <w:szCs w:val="26"/>
    </w:rPr>
  </w:style>
  <w:style w:type="paragraph" w:customStyle="1" w:styleId="bullet1">
    <w:name w:val="bullet 1"/>
    <w:basedOn w:val="Normal"/>
    <w:link w:val="bullet1Char"/>
    <w:uiPriority w:val="99"/>
    <w:qFormat/>
    <w:rsid w:val="002B59DB"/>
    <w:pPr>
      <w:numPr>
        <w:numId w:val="2"/>
      </w:numPr>
      <w:spacing w:line="360" w:lineRule="auto"/>
      <w:jc w:val="both"/>
    </w:pPr>
  </w:style>
  <w:style w:type="character" w:customStyle="1" w:styleId="bullet1Char">
    <w:name w:val="bullet 1 Char"/>
    <w:link w:val="bullet1"/>
    <w:uiPriority w:val="99"/>
    <w:rsid w:val="002B59DB"/>
    <w:rPr>
      <w:rFonts w:ascii="Times New Roman" w:eastAsia="Times New Roman" w:hAnsi="Times New Roman" w:cs="Times New Roman"/>
      <w:szCs w:val="24"/>
    </w:rPr>
  </w:style>
  <w:style w:type="paragraph" w:styleId="ListParagraph">
    <w:name w:val="List Paragraph"/>
    <w:basedOn w:val="Normal"/>
    <w:uiPriority w:val="34"/>
    <w:qFormat/>
    <w:rsid w:val="00FD6FBE"/>
    <w:pPr>
      <w:ind w:left="7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4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Naeem</dc:creator>
  <cp:keywords/>
  <dc:description/>
  <cp:lastModifiedBy>Sajjad Ahmad</cp:lastModifiedBy>
  <cp:revision>4</cp:revision>
  <dcterms:created xsi:type="dcterms:W3CDTF">2018-10-04T05:51:00Z</dcterms:created>
  <dcterms:modified xsi:type="dcterms:W3CDTF">2019-10-01T08:47:00Z</dcterms:modified>
</cp:coreProperties>
</file>